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0CF62" w14:textId="77777777" w:rsidR="004F6503" w:rsidRPr="00FB2709" w:rsidRDefault="004F6503">
      <w:pPr>
        <w:spacing w:after="0" w:line="240" w:lineRule="auto"/>
        <w:jc w:val="center"/>
        <w:rPr>
          <w:rFonts w:ascii="Times New Roman" w:eastAsia="Times New Roman" w:hAnsi="Times New Roman" w:cs="Times New Roman"/>
          <w:sz w:val="24"/>
          <w:szCs w:val="24"/>
        </w:rPr>
      </w:pPr>
    </w:p>
    <w:p w14:paraId="6266798D" w14:textId="77777777" w:rsidR="00FB2709" w:rsidRPr="00FB2709" w:rsidRDefault="00FB2709" w:rsidP="00FB2709">
      <w:pPr>
        <w:spacing w:after="0" w:line="240" w:lineRule="auto"/>
        <w:rPr>
          <w:rFonts w:ascii="Times New Roman" w:eastAsia="Times New Roman" w:hAnsi="Times New Roman" w:cs="Times New Roman"/>
          <w:color w:val="000000"/>
          <w:sz w:val="24"/>
          <w:szCs w:val="24"/>
          <w:shd w:val="clear" w:color="auto" w:fill="FFFFFF"/>
        </w:rPr>
      </w:pPr>
    </w:p>
    <w:p w14:paraId="54151A80" w14:textId="29DEC634" w:rsidR="00FB2709" w:rsidRPr="00FB2709" w:rsidRDefault="00FB2709" w:rsidP="00FB2709">
      <w:pPr>
        <w:spacing w:after="0" w:line="276" w:lineRule="auto"/>
        <w:jc w:val="center"/>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shd w:val="clear" w:color="auto" w:fill="FFFFFF"/>
        </w:rPr>
        <w:t>April 12, 2021</w:t>
      </w:r>
    </w:p>
    <w:p w14:paraId="48A68581" w14:textId="77777777" w:rsidR="00FB2709" w:rsidRPr="00FB2709" w:rsidRDefault="00FB2709" w:rsidP="00FB2709">
      <w:pPr>
        <w:spacing w:after="240" w:line="276" w:lineRule="auto"/>
        <w:rPr>
          <w:rFonts w:ascii="Times New Roman" w:eastAsia="Times New Roman" w:hAnsi="Times New Roman" w:cs="Times New Roman"/>
          <w:sz w:val="24"/>
          <w:szCs w:val="24"/>
        </w:rPr>
      </w:pPr>
    </w:p>
    <w:p w14:paraId="375C7A02" w14:textId="25026440" w:rsidR="00FB2709" w:rsidRPr="00FB2709" w:rsidRDefault="006A28DC" w:rsidP="00FB270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The </w:t>
      </w:r>
      <w:r w:rsidR="00FB2709" w:rsidRPr="00FB2709">
        <w:rPr>
          <w:rFonts w:ascii="Times New Roman" w:eastAsia="Times New Roman" w:hAnsi="Times New Roman" w:cs="Times New Roman"/>
          <w:color w:val="000000"/>
          <w:sz w:val="24"/>
          <w:szCs w:val="24"/>
          <w:shd w:val="clear" w:color="auto" w:fill="FFFFFF"/>
        </w:rPr>
        <w:t>Honorable Thomas Vilsack </w:t>
      </w:r>
    </w:p>
    <w:p w14:paraId="71C177E3"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shd w:val="clear" w:color="auto" w:fill="FFFFFF"/>
        </w:rPr>
        <w:t>Secretary</w:t>
      </w:r>
    </w:p>
    <w:p w14:paraId="26214583"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shd w:val="clear" w:color="auto" w:fill="FFFFFF"/>
        </w:rPr>
        <w:t>U.S. Department of Agriculture</w:t>
      </w:r>
    </w:p>
    <w:p w14:paraId="65748AC7"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shd w:val="clear" w:color="auto" w:fill="FFFFFF"/>
        </w:rPr>
        <w:t>1400 Independence Ave., S.W.</w:t>
      </w:r>
    </w:p>
    <w:p w14:paraId="42FCEC7A"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shd w:val="clear" w:color="auto" w:fill="FFFFFF"/>
        </w:rPr>
        <w:t>Washington, DC 20250 </w:t>
      </w:r>
    </w:p>
    <w:p w14:paraId="7C08EBA5" w14:textId="77777777" w:rsidR="00FB2709" w:rsidRPr="00FB2709" w:rsidRDefault="00FB2709" w:rsidP="00FB2709">
      <w:pPr>
        <w:spacing w:after="0" w:line="276" w:lineRule="auto"/>
        <w:rPr>
          <w:rFonts w:ascii="Times New Roman" w:eastAsia="Times New Roman" w:hAnsi="Times New Roman" w:cs="Times New Roman"/>
          <w:sz w:val="24"/>
          <w:szCs w:val="24"/>
        </w:rPr>
      </w:pPr>
    </w:p>
    <w:p w14:paraId="7D450549"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shd w:val="clear" w:color="auto" w:fill="FFFFFF"/>
        </w:rPr>
        <w:t>Dear Secretary Vilsack:</w:t>
      </w:r>
    </w:p>
    <w:p w14:paraId="5BE8B488" w14:textId="77777777" w:rsidR="00FB2709" w:rsidRPr="00FB2709" w:rsidRDefault="00FB2709" w:rsidP="00FB2709">
      <w:pPr>
        <w:spacing w:after="0" w:line="276" w:lineRule="auto"/>
        <w:rPr>
          <w:rFonts w:ascii="Times New Roman" w:eastAsia="Times New Roman" w:hAnsi="Times New Roman" w:cs="Times New Roman"/>
          <w:sz w:val="24"/>
          <w:szCs w:val="24"/>
        </w:rPr>
      </w:pPr>
    </w:p>
    <w:p w14:paraId="0962BEB8"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rPr>
        <w:t>We write today to share with you our selections for the USDA position of Farm Service Agency (FSA) Executive Director in Maine, as well as the Advisory Committee positions that provide guidance for the Director.</w:t>
      </w:r>
      <w:bookmarkStart w:id="0" w:name="_GoBack"/>
      <w:bookmarkEnd w:id="0"/>
    </w:p>
    <w:p w14:paraId="2C3B4F3E" w14:textId="77777777" w:rsidR="00FB2709" w:rsidRPr="00FB2709" w:rsidRDefault="00FB2709" w:rsidP="00FB2709">
      <w:pPr>
        <w:spacing w:after="0" w:line="276" w:lineRule="auto"/>
        <w:rPr>
          <w:rFonts w:ascii="Times New Roman" w:eastAsia="Times New Roman" w:hAnsi="Times New Roman" w:cs="Times New Roman"/>
          <w:sz w:val="24"/>
          <w:szCs w:val="24"/>
        </w:rPr>
      </w:pPr>
    </w:p>
    <w:p w14:paraId="7A5BD26A" w14:textId="10520D10"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rPr>
        <w:t>Sherry Hamel is an extremely qualified candidate for the position of FSA State Executive Director.  Not only has she ably filled the role twice on an interim basis, her history within the agency has made her extremely familiar with the programs and requirements for the job.  She has a demonstrated concern for the staff, and has been invested in making sure that they have the tools and support that they need for performing the necessary duties of the agency.  Maine, especially its heritage industries like agriculture, has a storied tradition of rugged individualism, but Ms. Hamel has identified some areas for outreach which will help to grow the influence of FSA within Maine, strengthening the programs in the process.</w:t>
      </w:r>
    </w:p>
    <w:p w14:paraId="2FA424FE" w14:textId="77777777" w:rsidR="00FB2709" w:rsidRPr="00FB2709" w:rsidRDefault="00FB2709" w:rsidP="00FB2709">
      <w:pPr>
        <w:spacing w:after="0" w:line="276" w:lineRule="auto"/>
        <w:rPr>
          <w:rFonts w:ascii="Times New Roman" w:eastAsia="Times New Roman" w:hAnsi="Times New Roman" w:cs="Times New Roman"/>
          <w:sz w:val="24"/>
          <w:szCs w:val="24"/>
        </w:rPr>
      </w:pPr>
    </w:p>
    <w:p w14:paraId="472C011C"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rPr>
        <w:t>The influence and reach of the Executive Director is enhanced not just by their expertise and that of their staff, but by their ability to utilize input from their advisory committee.  We have selected the following individuals to assist Ms. Hamel in these efforts, collectively, their backgrounds represent a good cross-section of interest groups within the industry:</w:t>
      </w:r>
    </w:p>
    <w:p w14:paraId="7E336B08" w14:textId="77777777" w:rsidR="00FB2709" w:rsidRPr="00FB2709" w:rsidRDefault="00FB2709" w:rsidP="00FB2709">
      <w:pPr>
        <w:spacing w:after="0" w:line="276" w:lineRule="auto"/>
        <w:rPr>
          <w:rFonts w:ascii="Times New Roman" w:eastAsia="Times New Roman" w:hAnsi="Times New Roman" w:cs="Times New Roman"/>
          <w:sz w:val="24"/>
          <w:szCs w:val="24"/>
        </w:rPr>
      </w:pPr>
    </w:p>
    <w:p w14:paraId="159E0646"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rPr>
        <w:t>Annie Allen, Holden</w:t>
      </w:r>
    </w:p>
    <w:p w14:paraId="6A63625A"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rPr>
        <w:t>Penny Jordan, Scarborough</w:t>
      </w:r>
    </w:p>
    <w:p w14:paraId="01C0F602"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rPr>
        <w:t>Ward McLaughlin, Mars Hill</w:t>
      </w:r>
    </w:p>
    <w:p w14:paraId="62AA6000"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rPr>
        <w:t xml:space="preserve">Michael </w:t>
      </w:r>
      <w:proofErr w:type="spellStart"/>
      <w:r w:rsidRPr="00FB2709">
        <w:rPr>
          <w:rFonts w:ascii="Times New Roman" w:eastAsia="Times New Roman" w:hAnsi="Times New Roman" w:cs="Times New Roman"/>
          <w:color w:val="000000"/>
          <w:sz w:val="24"/>
          <w:szCs w:val="24"/>
        </w:rPr>
        <w:t>Dennet</w:t>
      </w:r>
      <w:proofErr w:type="spellEnd"/>
      <w:r w:rsidRPr="00FB2709">
        <w:rPr>
          <w:rFonts w:ascii="Times New Roman" w:eastAsia="Times New Roman" w:hAnsi="Times New Roman" w:cs="Times New Roman"/>
          <w:color w:val="000000"/>
          <w:sz w:val="24"/>
          <w:szCs w:val="24"/>
        </w:rPr>
        <w:t>, Jefferson</w:t>
      </w:r>
    </w:p>
    <w:p w14:paraId="3D31BF76" w14:textId="77777777"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rPr>
        <w:t>Aaron Carroll, Limerick</w:t>
      </w:r>
    </w:p>
    <w:p w14:paraId="3B0F62FF" w14:textId="77777777" w:rsidR="00FB2709" w:rsidRPr="00FB2709" w:rsidRDefault="00FB2709" w:rsidP="00FB2709">
      <w:pPr>
        <w:spacing w:after="0" w:line="276" w:lineRule="auto"/>
        <w:rPr>
          <w:rFonts w:ascii="Times New Roman" w:eastAsia="Times New Roman" w:hAnsi="Times New Roman" w:cs="Times New Roman"/>
          <w:sz w:val="24"/>
          <w:szCs w:val="24"/>
        </w:rPr>
      </w:pPr>
    </w:p>
    <w:p w14:paraId="57575070" w14:textId="34E93813" w:rsidR="00FB2709" w:rsidRPr="00FB2709" w:rsidRDefault="00FB2709" w:rsidP="00FB2709">
      <w:pPr>
        <w:spacing w:after="0" w:line="276" w:lineRule="auto"/>
        <w:rPr>
          <w:rFonts w:ascii="Times New Roman" w:eastAsia="Times New Roman" w:hAnsi="Times New Roman" w:cs="Times New Roman"/>
          <w:sz w:val="24"/>
          <w:szCs w:val="24"/>
        </w:rPr>
      </w:pPr>
      <w:r w:rsidRPr="00FB2709">
        <w:rPr>
          <w:rFonts w:ascii="Times New Roman" w:eastAsia="Times New Roman" w:hAnsi="Times New Roman" w:cs="Times New Roman"/>
          <w:color w:val="000000"/>
          <w:sz w:val="24"/>
          <w:szCs w:val="24"/>
        </w:rPr>
        <w:t>Thank you for your expeditious consideration of these recommendations.  Please contact us with any questions about these candidates, or direct your staff to reach out to Jesse Connolly (</w:t>
      </w:r>
      <w:hyperlink r:id="rId7" w:history="1">
        <w:r w:rsidRPr="00FB2709">
          <w:rPr>
            <w:rStyle w:val="Hyperlink"/>
            <w:rFonts w:ascii="Times New Roman" w:eastAsia="Times New Roman" w:hAnsi="Times New Roman" w:cs="Times New Roman"/>
            <w:sz w:val="24"/>
            <w:szCs w:val="24"/>
          </w:rPr>
          <w:t>Jesse.Connolly@mail.house.gov</w:t>
        </w:r>
      </w:hyperlink>
      <w:r w:rsidRPr="00FB2709">
        <w:rPr>
          <w:rFonts w:ascii="Times New Roman" w:eastAsia="Times New Roman" w:hAnsi="Times New Roman" w:cs="Times New Roman"/>
          <w:color w:val="000000"/>
          <w:sz w:val="24"/>
          <w:szCs w:val="24"/>
        </w:rPr>
        <w:t>), Sharon Campbell (</w:t>
      </w:r>
      <w:hyperlink r:id="rId8" w:history="1">
        <w:r w:rsidRPr="00FB2709">
          <w:rPr>
            <w:rStyle w:val="Hyperlink"/>
            <w:rFonts w:ascii="Times New Roman" w:eastAsia="Times New Roman" w:hAnsi="Times New Roman" w:cs="Times New Roman"/>
            <w:sz w:val="24"/>
            <w:szCs w:val="24"/>
          </w:rPr>
          <w:t>Sharon_Campbell@king.senate.gov</w:t>
        </w:r>
      </w:hyperlink>
      <w:r w:rsidRPr="00FB2709">
        <w:rPr>
          <w:rFonts w:ascii="Times New Roman" w:eastAsia="Times New Roman" w:hAnsi="Times New Roman" w:cs="Times New Roman"/>
          <w:color w:val="000000"/>
          <w:sz w:val="24"/>
          <w:szCs w:val="24"/>
        </w:rPr>
        <w:t>) or Barbara Hayslett (</w:t>
      </w:r>
      <w:hyperlink r:id="rId9" w:history="1">
        <w:r w:rsidRPr="00FB2709">
          <w:rPr>
            <w:rStyle w:val="Hyperlink"/>
            <w:rFonts w:ascii="Times New Roman" w:eastAsia="Times New Roman" w:hAnsi="Times New Roman" w:cs="Times New Roman"/>
            <w:sz w:val="24"/>
            <w:szCs w:val="24"/>
          </w:rPr>
          <w:t>Barbara.Hayslett@mail.house.gov</w:t>
        </w:r>
      </w:hyperlink>
      <w:r w:rsidRPr="00FB2709">
        <w:rPr>
          <w:rFonts w:ascii="Times New Roman" w:eastAsia="Times New Roman" w:hAnsi="Times New Roman" w:cs="Times New Roman"/>
          <w:color w:val="000000"/>
          <w:sz w:val="24"/>
          <w:szCs w:val="24"/>
        </w:rPr>
        <w:t>).</w:t>
      </w:r>
    </w:p>
    <w:p w14:paraId="00767C5E" w14:textId="0590040E" w:rsidR="00FB2709" w:rsidRDefault="00FB2709" w:rsidP="00721800">
      <w:pPr>
        <w:spacing w:after="0" w:line="240" w:lineRule="auto"/>
        <w:ind w:left="3600" w:firstLine="720"/>
        <w:rPr>
          <w:rFonts w:ascii="Times New Roman" w:eastAsia="Times New Roman" w:hAnsi="Times New Roman" w:cs="Times New Roman"/>
          <w:color w:val="000000"/>
          <w:sz w:val="24"/>
          <w:szCs w:val="24"/>
        </w:rPr>
      </w:pPr>
      <w:r w:rsidRPr="00FB2709">
        <w:rPr>
          <w:rFonts w:ascii="Times New Roman" w:eastAsia="Times New Roman" w:hAnsi="Times New Roman" w:cs="Times New Roman"/>
          <w:color w:val="000000"/>
          <w:sz w:val="24"/>
          <w:szCs w:val="24"/>
        </w:rPr>
        <w:lastRenderedPageBreak/>
        <w:t>Sincerely,</w:t>
      </w:r>
    </w:p>
    <w:p w14:paraId="2F8132E3" w14:textId="0FC6E7A4" w:rsidR="00FB2709" w:rsidRDefault="00721800" w:rsidP="00FB270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42E98D49" w14:textId="2DB97D5B" w:rsidR="00FB2709" w:rsidRPr="00FB2709" w:rsidRDefault="00721800" w:rsidP="00721800">
      <w:pPr>
        <w:spacing w:after="0" w:line="240" w:lineRule="auto"/>
        <w:ind w:firstLine="720"/>
        <w:rPr>
          <w:rFonts w:ascii="Times New Roman" w:eastAsia="Times New Roman" w:hAnsi="Times New Roman" w:cs="Times New Roman"/>
          <w:color w:val="000000"/>
          <w:sz w:val="24"/>
          <w:szCs w:val="24"/>
        </w:rPr>
      </w:pPr>
      <w:r>
        <w:rPr>
          <w:noProof/>
        </w:rPr>
        <w:drawing>
          <wp:inline distT="0" distB="0" distL="0" distR="0" wp14:anchorId="729F81E4" wp14:editId="54E34421">
            <wp:extent cx="1577726" cy="6051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8556" cy="613145"/>
                    </a:xfrm>
                    <a:prstGeom prst="rect">
                      <a:avLst/>
                    </a:prstGeom>
                    <a:noFill/>
                    <a:ln>
                      <a:noFill/>
                    </a:ln>
                  </pic:spPr>
                </pic:pic>
              </a:graphicData>
            </a:graphic>
          </wp:inline>
        </w:drawing>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noProof/>
        </w:rPr>
        <w:drawing>
          <wp:inline distT="0" distB="0" distL="0" distR="0" wp14:anchorId="67A5CFC0" wp14:editId="310FC47B">
            <wp:extent cx="1686108" cy="519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659" cy="524823"/>
                    </a:xfrm>
                    <a:prstGeom prst="rect">
                      <a:avLst/>
                    </a:prstGeom>
                    <a:noFill/>
                    <a:ln>
                      <a:noFill/>
                    </a:ln>
                  </pic:spPr>
                </pic:pic>
              </a:graphicData>
            </a:graphic>
          </wp:inline>
        </w:drawing>
      </w:r>
    </w:p>
    <w:p w14:paraId="580B718D" w14:textId="22068A8E" w:rsidR="00FB2709" w:rsidRPr="00FB2709" w:rsidRDefault="00FB2709" w:rsidP="00FB2709">
      <w:pPr>
        <w:spacing w:after="0" w:line="240" w:lineRule="auto"/>
        <w:ind w:firstLine="720"/>
        <w:rPr>
          <w:rFonts w:ascii="Times New Roman" w:eastAsia="Times New Roman" w:hAnsi="Times New Roman" w:cs="Times New Roman"/>
          <w:color w:val="000000"/>
          <w:sz w:val="24"/>
          <w:szCs w:val="24"/>
        </w:rPr>
      </w:pPr>
      <w:r w:rsidRPr="00FB2709">
        <w:rPr>
          <w:rFonts w:ascii="Times New Roman" w:eastAsia="Times New Roman" w:hAnsi="Times New Roman" w:cs="Times New Roman"/>
          <w:color w:val="000000"/>
          <w:sz w:val="24"/>
          <w:szCs w:val="24"/>
        </w:rPr>
        <w:t xml:space="preserve">Angus S. King, Jr. </w:t>
      </w:r>
      <w:r w:rsidRPr="00FB2709">
        <w:rPr>
          <w:rFonts w:ascii="Times New Roman" w:eastAsia="Times New Roman" w:hAnsi="Times New Roman" w:cs="Times New Roman"/>
          <w:color w:val="000000"/>
          <w:sz w:val="24"/>
          <w:szCs w:val="24"/>
        </w:rPr>
        <w:tab/>
      </w:r>
      <w:r w:rsidRPr="00FB2709">
        <w:rPr>
          <w:rFonts w:ascii="Times New Roman" w:eastAsia="Times New Roman" w:hAnsi="Times New Roman" w:cs="Times New Roman"/>
          <w:color w:val="000000"/>
          <w:sz w:val="24"/>
          <w:szCs w:val="24"/>
        </w:rPr>
        <w:tab/>
      </w:r>
      <w:r w:rsidRPr="00FB2709">
        <w:rPr>
          <w:rFonts w:ascii="Times New Roman" w:eastAsia="Times New Roman" w:hAnsi="Times New Roman" w:cs="Times New Roman"/>
          <w:color w:val="000000"/>
          <w:sz w:val="24"/>
          <w:szCs w:val="24"/>
        </w:rPr>
        <w:tab/>
      </w:r>
      <w:r w:rsidRPr="00FB2709">
        <w:rPr>
          <w:rFonts w:ascii="Times New Roman" w:eastAsia="Times New Roman" w:hAnsi="Times New Roman" w:cs="Times New Roman"/>
          <w:color w:val="000000"/>
          <w:sz w:val="24"/>
          <w:szCs w:val="24"/>
        </w:rPr>
        <w:tab/>
      </w:r>
      <w:r w:rsidRPr="00FB2709">
        <w:rPr>
          <w:rFonts w:ascii="Times New Roman" w:eastAsia="Times New Roman" w:hAnsi="Times New Roman" w:cs="Times New Roman"/>
          <w:color w:val="000000"/>
          <w:sz w:val="24"/>
          <w:szCs w:val="24"/>
        </w:rPr>
        <w:tab/>
        <w:t>Chellie Pingree</w:t>
      </w:r>
      <w:r w:rsidRPr="00FB2709">
        <w:rPr>
          <w:rFonts w:ascii="Times New Roman" w:eastAsia="Times New Roman" w:hAnsi="Times New Roman" w:cs="Times New Roman"/>
          <w:color w:val="000000"/>
          <w:sz w:val="24"/>
          <w:szCs w:val="24"/>
        </w:rPr>
        <w:tab/>
      </w:r>
      <w:r w:rsidRPr="00FB2709">
        <w:rPr>
          <w:rFonts w:ascii="Times New Roman" w:eastAsia="Times New Roman" w:hAnsi="Times New Roman" w:cs="Times New Roman"/>
          <w:color w:val="000000"/>
          <w:sz w:val="24"/>
          <w:szCs w:val="24"/>
        </w:rPr>
        <w:tab/>
      </w:r>
    </w:p>
    <w:p w14:paraId="78C5CC57" w14:textId="719B4A40" w:rsidR="00FB2709" w:rsidRPr="00FB2709" w:rsidRDefault="002D7F33" w:rsidP="00FB270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United States Senator</w:t>
      </w:r>
      <w:r w:rsidR="00FB2709" w:rsidRPr="00FB2709">
        <w:rPr>
          <w:rFonts w:ascii="Times New Roman" w:eastAsia="Times New Roman" w:hAnsi="Times New Roman" w:cs="Times New Roman"/>
          <w:color w:val="000000"/>
          <w:sz w:val="24"/>
          <w:szCs w:val="24"/>
        </w:rPr>
        <w:tab/>
      </w:r>
      <w:r w:rsidR="00FB2709" w:rsidRPr="00FB2709">
        <w:rPr>
          <w:rFonts w:ascii="Times New Roman" w:eastAsia="Times New Roman" w:hAnsi="Times New Roman" w:cs="Times New Roman"/>
          <w:color w:val="000000"/>
          <w:sz w:val="24"/>
          <w:szCs w:val="24"/>
        </w:rPr>
        <w:tab/>
      </w:r>
      <w:r w:rsidR="00FB2709" w:rsidRPr="00FB2709">
        <w:rPr>
          <w:rFonts w:ascii="Times New Roman" w:eastAsia="Times New Roman" w:hAnsi="Times New Roman" w:cs="Times New Roman"/>
          <w:color w:val="000000"/>
          <w:sz w:val="24"/>
          <w:szCs w:val="24"/>
        </w:rPr>
        <w:tab/>
      </w:r>
      <w:r w:rsidR="00FB2709" w:rsidRPr="00FB2709">
        <w:rPr>
          <w:rFonts w:ascii="Times New Roman" w:eastAsia="Times New Roman" w:hAnsi="Times New Roman" w:cs="Times New Roman"/>
          <w:color w:val="000000"/>
          <w:sz w:val="24"/>
          <w:szCs w:val="24"/>
        </w:rPr>
        <w:tab/>
      </w:r>
      <w:r w:rsidR="00FB2709" w:rsidRPr="00FB2709">
        <w:rPr>
          <w:rFonts w:ascii="Times New Roman" w:eastAsia="Times New Roman" w:hAnsi="Times New Roman" w:cs="Times New Roman"/>
          <w:color w:val="000000"/>
          <w:sz w:val="24"/>
          <w:szCs w:val="24"/>
        </w:rPr>
        <w:tab/>
        <w:t>Member of Congress</w:t>
      </w:r>
    </w:p>
    <w:p w14:paraId="0920A6C7" w14:textId="5AB0EFDF" w:rsidR="00FB2709" w:rsidRPr="00FB2709" w:rsidRDefault="00FB2709" w:rsidP="00FB2709">
      <w:pPr>
        <w:spacing w:after="0" w:line="240" w:lineRule="auto"/>
        <w:rPr>
          <w:rFonts w:ascii="Times New Roman" w:eastAsia="Times New Roman" w:hAnsi="Times New Roman" w:cs="Times New Roman"/>
          <w:color w:val="000000"/>
          <w:sz w:val="24"/>
          <w:szCs w:val="24"/>
        </w:rPr>
      </w:pPr>
    </w:p>
    <w:p w14:paraId="5C2D8D9A" w14:textId="14DE05C2" w:rsidR="00FB2709" w:rsidRDefault="00FB2709" w:rsidP="00FB2709">
      <w:pPr>
        <w:spacing w:after="0" w:line="240" w:lineRule="auto"/>
        <w:rPr>
          <w:rFonts w:ascii="Times New Roman" w:eastAsia="Times New Roman" w:hAnsi="Times New Roman" w:cs="Times New Roman"/>
          <w:color w:val="000000"/>
          <w:sz w:val="24"/>
          <w:szCs w:val="24"/>
        </w:rPr>
      </w:pPr>
    </w:p>
    <w:p w14:paraId="248FADF5" w14:textId="72454493" w:rsidR="00FB2709" w:rsidRDefault="00721800" w:rsidP="00721800">
      <w:pPr>
        <w:spacing w:after="0" w:line="240" w:lineRule="auto"/>
        <w:ind w:firstLine="720"/>
        <w:rPr>
          <w:rFonts w:ascii="Times New Roman" w:eastAsia="Times New Roman" w:hAnsi="Times New Roman" w:cs="Times New Roman"/>
          <w:color w:val="000000"/>
          <w:sz w:val="24"/>
          <w:szCs w:val="24"/>
        </w:rPr>
      </w:pPr>
      <w:r>
        <w:rPr>
          <w:noProof/>
        </w:rPr>
        <w:drawing>
          <wp:inline distT="0" distB="0" distL="0" distR="0" wp14:anchorId="435C7067" wp14:editId="2BEEA08B">
            <wp:extent cx="1752600" cy="4829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219" cy="485863"/>
                    </a:xfrm>
                    <a:prstGeom prst="rect">
                      <a:avLst/>
                    </a:prstGeom>
                    <a:noFill/>
                    <a:ln>
                      <a:noFill/>
                    </a:ln>
                  </pic:spPr>
                </pic:pic>
              </a:graphicData>
            </a:graphic>
          </wp:inline>
        </w:drawing>
      </w:r>
    </w:p>
    <w:p w14:paraId="42551998" w14:textId="064C46C1" w:rsidR="00FB2709" w:rsidRPr="00FB2709" w:rsidRDefault="00FB2709" w:rsidP="00FB2709">
      <w:pPr>
        <w:spacing w:after="0" w:line="240" w:lineRule="auto"/>
        <w:ind w:firstLine="720"/>
        <w:rPr>
          <w:rFonts w:ascii="Times New Roman" w:eastAsia="Times New Roman" w:hAnsi="Times New Roman" w:cs="Times New Roman"/>
          <w:color w:val="000000"/>
          <w:sz w:val="24"/>
          <w:szCs w:val="24"/>
        </w:rPr>
      </w:pPr>
      <w:r w:rsidRPr="00FB2709">
        <w:rPr>
          <w:rFonts w:ascii="Times New Roman" w:eastAsia="Times New Roman" w:hAnsi="Times New Roman" w:cs="Times New Roman"/>
          <w:color w:val="000000"/>
          <w:sz w:val="24"/>
          <w:szCs w:val="24"/>
        </w:rPr>
        <w:t>Jared F. Golden</w:t>
      </w:r>
    </w:p>
    <w:p w14:paraId="37431EE6" w14:textId="5F17F1E7" w:rsidR="00FB2709" w:rsidRPr="00FB2709" w:rsidRDefault="00FB2709" w:rsidP="00FB2709">
      <w:pPr>
        <w:spacing w:after="0" w:line="240" w:lineRule="auto"/>
        <w:ind w:firstLine="720"/>
        <w:rPr>
          <w:rFonts w:ascii="Times New Roman" w:eastAsia="Times New Roman" w:hAnsi="Times New Roman" w:cs="Times New Roman"/>
          <w:color w:val="000000"/>
          <w:sz w:val="24"/>
          <w:szCs w:val="24"/>
        </w:rPr>
      </w:pPr>
      <w:r w:rsidRPr="00FB2709">
        <w:rPr>
          <w:rFonts w:ascii="Times New Roman" w:eastAsia="Times New Roman" w:hAnsi="Times New Roman" w:cs="Times New Roman"/>
          <w:color w:val="000000"/>
          <w:sz w:val="24"/>
          <w:szCs w:val="24"/>
        </w:rPr>
        <w:t>Member of Congress</w:t>
      </w:r>
    </w:p>
    <w:p w14:paraId="72669496" w14:textId="77777777" w:rsidR="004F6503" w:rsidRPr="00FB2709" w:rsidRDefault="004F6503">
      <w:pPr>
        <w:tabs>
          <w:tab w:val="left" w:pos="5820"/>
        </w:tabs>
        <w:spacing w:line="240" w:lineRule="auto"/>
        <w:rPr>
          <w:rFonts w:ascii="Times New Roman" w:eastAsia="Times New Roman" w:hAnsi="Times New Roman" w:cs="Times New Roman"/>
          <w:sz w:val="24"/>
          <w:szCs w:val="24"/>
        </w:rPr>
      </w:pPr>
    </w:p>
    <w:sectPr w:rsidR="004F6503" w:rsidRPr="00FB2709">
      <w:headerReference w:type="first" r:id="rId13"/>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F88BF" w14:textId="77777777" w:rsidR="001F3389" w:rsidRDefault="001F3389">
      <w:pPr>
        <w:spacing w:after="0" w:line="240" w:lineRule="auto"/>
      </w:pPr>
      <w:r>
        <w:separator/>
      </w:r>
    </w:p>
  </w:endnote>
  <w:endnote w:type="continuationSeparator" w:id="0">
    <w:p w14:paraId="34FE43C5" w14:textId="77777777" w:rsidR="001F3389" w:rsidRDefault="001F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B32B8" w14:textId="77777777" w:rsidR="001F3389" w:rsidRDefault="001F3389">
      <w:pPr>
        <w:spacing w:after="0" w:line="240" w:lineRule="auto"/>
      </w:pPr>
      <w:r>
        <w:separator/>
      </w:r>
    </w:p>
  </w:footnote>
  <w:footnote w:type="continuationSeparator" w:id="0">
    <w:p w14:paraId="62A29E0D" w14:textId="77777777" w:rsidR="001F3389" w:rsidRDefault="001F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D911" w14:textId="77777777" w:rsidR="004F6503" w:rsidRDefault="00956915">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8240" behindDoc="0" locked="0" layoutInCell="1" hidden="0" allowOverlap="1" wp14:anchorId="71142371" wp14:editId="2CA0A1E9">
          <wp:simplePos x="0" y="0"/>
          <wp:positionH relativeFrom="page">
            <wp:posOffset>0</wp:posOffset>
          </wp:positionH>
          <wp:positionV relativeFrom="page">
            <wp:posOffset>0</wp:posOffset>
          </wp:positionV>
          <wp:extent cx="7810500" cy="1404938"/>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0" cy="140493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03"/>
    <w:rsid w:val="001F1162"/>
    <w:rsid w:val="001F3389"/>
    <w:rsid w:val="002A551D"/>
    <w:rsid w:val="002D7F33"/>
    <w:rsid w:val="004F6503"/>
    <w:rsid w:val="00521EB9"/>
    <w:rsid w:val="006A28DC"/>
    <w:rsid w:val="00721800"/>
    <w:rsid w:val="00771F5E"/>
    <w:rsid w:val="00956915"/>
    <w:rsid w:val="00C8526C"/>
    <w:rsid w:val="00FB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F51F"/>
  <w15:docId w15:val="{1714BCE6-B266-4BA0-A0B2-25951D1B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561C9"/>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D3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A44"/>
    <w:rPr>
      <w:rFonts w:ascii="Segoe UI" w:hAnsi="Segoe UI" w:cs="Segoe UI"/>
      <w:sz w:val="18"/>
      <w:szCs w:val="18"/>
    </w:rPr>
  </w:style>
  <w:style w:type="character" w:customStyle="1" w:styleId="Heading2Char">
    <w:name w:val="Heading 2 Char"/>
    <w:basedOn w:val="DefaultParagraphFont"/>
    <w:link w:val="Heading2"/>
    <w:uiPriority w:val="9"/>
    <w:semiHidden/>
    <w:rsid w:val="00B561C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86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A5"/>
  </w:style>
  <w:style w:type="paragraph" w:styleId="Footer">
    <w:name w:val="footer"/>
    <w:basedOn w:val="Normal"/>
    <w:link w:val="FooterChar"/>
    <w:uiPriority w:val="99"/>
    <w:unhideWhenUsed/>
    <w:rsid w:val="00986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A5"/>
  </w:style>
  <w:style w:type="table" w:styleId="TableGrid">
    <w:name w:val="Table Grid"/>
    <w:basedOn w:val="TableNormal"/>
    <w:uiPriority w:val="39"/>
    <w:rsid w:val="000A1644"/>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B2709"/>
    <w:rPr>
      <w:color w:val="0563C1" w:themeColor="hyperlink"/>
      <w:u w:val="single"/>
    </w:rPr>
  </w:style>
  <w:style w:type="character" w:customStyle="1" w:styleId="UnresolvedMention">
    <w:name w:val="Unresolved Mention"/>
    <w:basedOn w:val="DefaultParagraphFont"/>
    <w:uiPriority w:val="99"/>
    <w:semiHidden/>
    <w:unhideWhenUsed/>
    <w:rsid w:val="00FB2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92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_Campbell@king.senate.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sse.Connolly@mail.house.gov"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Barbara.Hayslett@mail.house.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2wPjLD/t1KciijlhyLImot4SCw==">AMUW2mVCOam2Nh7qmBmgCS+rbx5s8pU3mCDUCAqe26uBQNakhGVIEKcc8jA60zbx9PDNUi+GolhNdwTu9aJWn8SpNl9EtJ1aROCTlvFWXD7m3bq3dkT53Ac=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1887</Characters>
  <Application>Microsoft Office Word</Application>
  <DocSecurity>0</DocSecurity>
  <Lines>39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Vitale, Austin</dc:creator>
  <cp:lastModifiedBy>Holman, Zachary (King)</cp:lastModifiedBy>
  <cp:revision>2</cp:revision>
  <dcterms:created xsi:type="dcterms:W3CDTF">2021-12-17T15:33:00Z</dcterms:created>
  <dcterms:modified xsi:type="dcterms:W3CDTF">2021-12-17T15:33:00Z</dcterms:modified>
</cp:coreProperties>
</file>